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EF" w:rsidRPr="002D17F6" w:rsidRDefault="00E169EF" w:rsidP="00E16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68655" cy="730250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EF" w:rsidRPr="002D17F6" w:rsidRDefault="00E169EF" w:rsidP="00E169EF">
      <w:pPr>
        <w:shd w:val="clear" w:color="auto" w:fill="FFFFFF"/>
        <w:spacing w:before="225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11164"/>
          <w:kern w:val="36"/>
          <w:sz w:val="20"/>
          <w:szCs w:val="20"/>
          <w:lang w:eastAsia="ru-RU"/>
        </w:rPr>
      </w:pPr>
      <w:r w:rsidRPr="002D17F6">
        <w:rPr>
          <w:rFonts w:ascii="Times New Roman" w:eastAsia="Times New Roman" w:hAnsi="Times New Roman"/>
          <w:b/>
          <w:bCs/>
          <w:caps/>
          <w:color w:val="011164"/>
          <w:kern w:val="36"/>
          <w:sz w:val="20"/>
          <w:szCs w:val="20"/>
          <w:lang w:eastAsia="ru-RU"/>
        </w:rPr>
        <w:t>ПОСТАНОВЛЕНИЕ ПРАВИТЕЛЬСТВА РФ ОТ 15 АВГУСТА 2013 Г. N 706 "ОБ УТВЕРЖДЕНИИ ПРАВИЛ ОКАЗАНИЯ ПЛАТНЫХ ОБРАЗОВАТЕЛЬНЫХ УСЛУГ"</w:t>
      </w:r>
    </w:p>
    <w:p w:rsidR="00E169EF" w:rsidRPr="002D17F6" w:rsidRDefault="00E169EF" w:rsidP="00E169EF">
      <w:pPr>
        <w:pBdr>
          <w:bottom w:val="single" w:sz="6" w:space="0" w:color="F0F0F0"/>
        </w:pBdr>
        <w:shd w:val="clear" w:color="auto" w:fill="FFFFFF"/>
        <w:spacing w:before="75" w:after="180" w:line="240" w:lineRule="auto"/>
        <w:jc w:val="center"/>
        <w:rPr>
          <w:rFonts w:ascii="Times New Roman" w:eastAsia="Times New Roman" w:hAnsi="Times New Roman"/>
          <w:caps/>
          <w:color w:val="000000"/>
          <w:sz w:val="20"/>
          <w:szCs w:val="20"/>
          <w:lang w:eastAsia="ru-RU"/>
        </w:rPr>
      </w:pPr>
      <w:bookmarkStart w:id="0" w:name="review"/>
      <w:bookmarkEnd w:id="0"/>
      <w:r w:rsidRPr="002D17F6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E169EF" w:rsidRPr="002D17F6" w:rsidRDefault="00E169EF" w:rsidP="00E16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17F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Платные образовательные услуги: новые правила оказания.</w:t>
      </w:r>
    </w:p>
    <w:p w:rsidR="00E169EF" w:rsidRPr="002D17F6" w:rsidRDefault="00E169EF" w:rsidP="00E16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2D17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2D17F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 связи с принятием нового Закона об образовании заново утверждены правила оказания платных образовательных услуг.</w:t>
      </w:r>
      <w:r w:rsidRPr="002D17F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>Платные услуги не могут быть оказаны вместо образовательной деятельности, финансируемой из бюджета. Средства, полученные при предоставлении таких услуг, возвращаются оплатившим их лицам.</w:t>
      </w:r>
      <w:r w:rsidRPr="002D17F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>Организации, осуществляющие образовательную деятельность за счет бюджета, вправе оказывать платные образовательные услуги, не предусмотренные государственным или муниципальным заданием либо соглашением о выделении субсидии на возмещение затрат. Это возможно при предоставлении одних и тех же услуг на одинаковых условиях.</w:t>
      </w:r>
      <w:r w:rsidRPr="002D17F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>Отказ заказчика от предлагаемых ему платных услуг не может быть причиной изменения объема и условий уже предоставляемых ему услуг.</w:t>
      </w:r>
      <w:r w:rsidRPr="002D17F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>Увеличение стоимости платных услуг после заключения договора не допускается. Исключение - рост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2D17F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>Если в договор включены условия, ограничивающие права поступающих и обучающихся или снижающие уровень предоставления им гарантий, то они не применяются.</w:t>
      </w:r>
      <w:r w:rsidRPr="002D17F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 xml:space="preserve">Примерные формы договоров утверждаются федеральным органом исполнительной власти, осуществляющим функции по выработке </w:t>
      </w:r>
      <w:proofErr w:type="spellStart"/>
      <w:r w:rsidRPr="002D17F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госполитики</w:t>
      </w:r>
      <w:proofErr w:type="spellEnd"/>
      <w:r w:rsidRPr="002D17F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и нормативно-правовому регулированию в сфере образования.</w:t>
      </w:r>
      <w:r w:rsidRPr="002D17F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>Акт Правительства РФ об утверждении прежних правил признан утратившим силу. Постановление вступает в силу с 1 сентября 2013 г.</w:t>
      </w:r>
    </w:p>
    <w:p w:rsidR="00123F8C" w:rsidRDefault="00123F8C"/>
    <w:sectPr w:rsidR="00123F8C" w:rsidSect="0012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69EF"/>
    <w:rsid w:val="00123F8C"/>
    <w:rsid w:val="00E1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diakov.net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2016-02-12T11:08:00Z</dcterms:created>
  <dcterms:modified xsi:type="dcterms:W3CDTF">2016-02-12T11:08:00Z</dcterms:modified>
</cp:coreProperties>
</file>